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D79C8" w14:textId="0EE9D104" w:rsidR="00266008" w:rsidRDefault="00266008" w:rsidP="00D63BD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043AE7" wp14:editId="73E15642">
                <wp:simplePos x="0" y="0"/>
                <wp:positionH relativeFrom="column">
                  <wp:posOffset>1000125</wp:posOffset>
                </wp:positionH>
                <wp:positionV relativeFrom="paragraph">
                  <wp:posOffset>354330</wp:posOffset>
                </wp:positionV>
                <wp:extent cx="3343275" cy="381000"/>
                <wp:effectExtent l="57150" t="38100" r="85725" b="95250"/>
                <wp:wrapNone/>
                <wp:docPr id="9" name="สี่เหลี่ยมผืนผ้า: มุมมนด้านบ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275" cy="381000"/>
                        </a:xfrm>
                        <a:prstGeom prst="round2Same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87BC6" w14:textId="2ED2DA59" w:rsidR="00266008" w:rsidRPr="00266008" w:rsidRDefault="00266008" w:rsidP="0026600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6600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การดำเนินการเพื่อจัดการความเสี่ยงการทุจริต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43AE7" id="สี่เหลี่ยมผืนผ้า: มุมมนด้านบน 9" o:spid="_x0000_s1026" style="position:absolute;left:0;text-align:left;margin-left:78.75pt;margin-top:27.9pt;width:263.25pt;height:3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43275,381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" adj="-11796480,,5400" path="m63501,l3279774,v35071,,63501,28430,63501,63501l3343275,381000r,l,381000r,l,63501c,28430,28430,,63501,xe" fillcolor="#bfb1d0 [1623]" strokecolor="#795d9b [3047]">
                <v:fill color2="#ece7f1 [503]" rotate="t" angle="180" colors="0 #c9b5e8;22938f #d9cbee;1 #f0eaf9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63501,0;3279774,0;3343275,63501;3343275,381000;3343275,381000;0,381000;0,381000;0,63501;63501,0" o:connectangles="0,0,0,0,0,0,0,0,0" textboxrect="0,0,3343275,381000"/>
                <v:textbox>
                  <w:txbxContent>
                    <w:p w14:paraId="6AE87BC6" w14:textId="2ED2DA59" w:rsidR="00266008" w:rsidRPr="00266008" w:rsidRDefault="00266008" w:rsidP="0026600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</w:rPr>
                      </w:pPr>
                      <w:r w:rsidRPr="00266008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  <w:cs/>
                        </w:rPr>
                        <w:t>การดำเนินการเพื่อจัดการความเสี่ยงการทุจริต</w:t>
                      </w:r>
                    </w:p>
                  </w:txbxContent>
                </v:textbox>
              </v:shape>
            </w:pict>
          </mc:Fallback>
        </mc:AlternateContent>
      </w:r>
      <w:r w:rsidR="00D63BD7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5F01D27E" w14:textId="77777777" w:rsidR="00266008" w:rsidRDefault="00266008" w:rsidP="00D63BD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1947FE" w14:textId="77777777" w:rsidR="00266008" w:rsidRPr="00266008" w:rsidRDefault="00266008" w:rsidP="00D63BD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9A08EC0" w14:textId="5FCD14E6" w:rsidR="00A234F3" w:rsidRPr="005573E7" w:rsidRDefault="00E4236C" w:rsidP="005573E7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573E7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</w:t>
      </w:r>
      <w:r w:rsidR="006C1EE8" w:rsidRPr="005573E7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Pr="005573E7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ตำบลกรง</w:t>
      </w:r>
      <w:proofErr w:type="spellStart"/>
      <w:r w:rsidRPr="005573E7">
        <w:rPr>
          <w:rFonts w:ascii="TH SarabunIT๙" w:hAnsi="TH SarabunIT๙" w:cs="TH SarabunIT๙" w:hint="cs"/>
          <w:b/>
          <w:bCs/>
          <w:sz w:val="32"/>
          <w:szCs w:val="32"/>
          <w:cs/>
        </w:rPr>
        <w:t>ปินัง</w:t>
      </w:r>
      <w:proofErr w:type="spellEnd"/>
      <w:r w:rsidRPr="005573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573E7" w:rsidRPr="005573E7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มีการดำเนินการเพื่อจัดการความเสี่ยงการทุจริต ดังนี้</w:t>
      </w:r>
    </w:p>
    <w:p w14:paraId="4E41E351" w14:textId="5FE4E28E" w:rsidR="005573E7" w:rsidRDefault="00A234F3" w:rsidP="005A3079">
      <w:pPr>
        <w:ind w:firstLine="72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F256A9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E4236C" w:rsidRPr="00F256A9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ส่งเสริมให้มีการรณรงค์แลและสร้างความตระหนัก ให้กับพนักงานส่วนตำบลกรง</w:t>
      </w:r>
      <w:proofErr w:type="spellStart"/>
      <w:r w:rsidR="00E4236C" w:rsidRPr="00F256A9">
        <w:rPr>
          <w:rFonts w:ascii="TH SarabunIT๙" w:hAnsi="TH SarabunIT๙" w:cs="TH SarabunIT๙" w:hint="cs"/>
          <w:b/>
          <w:bCs/>
          <w:sz w:val="32"/>
          <w:szCs w:val="32"/>
          <w:cs/>
        </w:rPr>
        <w:t>ปินัง</w:t>
      </w:r>
      <w:proofErr w:type="spellEnd"/>
      <w:r w:rsidR="00E4236C" w:rsidRPr="00F256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และบุคลากรทุกคน ให้มีคุณธรรม จริยธรรม เพื่อป้องกันและปราบปรามการทุจริตให้ทั่วถึงและครอบคลุมทั้งหน่วยงานอย่างต่อเนื่อง โดยผ่านการฝึกอบรม การประชุมประจำเดือน การประกาศแนวทางการปฏิบัติงาน การมอบนโยบายของผู้บริหาร</w:t>
      </w:r>
      <w:r w:rsidR="005F34C4" w:rsidRPr="00F256A9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และการเผ</w:t>
      </w:r>
      <w:r w:rsidR="00445B8B">
        <w:rPr>
          <w:rFonts w:ascii="TH SarabunIT๙" w:hAnsi="TH SarabunIT๙" w:cs="TH SarabunIT๙" w:hint="cs"/>
          <w:b/>
          <w:bCs/>
          <w:sz w:val="32"/>
          <w:szCs w:val="32"/>
          <w:cs/>
        </w:rPr>
        <w:t>ย</w:t>
      </w:r>
      <w:r w:rsidR="005F34C4" w:rsidRPr="00F256A9">
        <w:rPr>
          <w:rFonts w:ascii="TH SarabunIT๙" w:hAnsi="TH SarabunIT๙" w:cs="TH SarabunIT๙" w:hint="cs"/>
          <w:b/>
          <w:bCs/>
          <w:sz w:val="32"/>
          <w:szCs w:val="32"/>
          <w:cs/>
        </w:rPr>
        <w:t>แพร่ประชาสัมพันธ์</w:t>
      </w:r>
      <w:r w:rsidR="005573E7">
        <w:rPr>
          <w:noProof/>
        </w:rPr>
        <w:drawing>
          <wp:inline distT="0" distB="0" distL="0" distR="0" wp14:anchorId="1A1E73DC" wp14:editId="2B2508D4">
            <wp:extent cx="2514600" cy="1988185"/>
            <wp:effectExtent l="266700" t="285750" r="285750" b="29781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075" cy="2028093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1B1C0E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</w:t>
      </w:r>
      <w:r w:rsidR="004131E5">
        <w:rPr>
          <w:noProof/>
        </w:rPr>
        <w:t xml:space="preserve"> </w:t>
      </w:r>
      <w:r w:rsidR="00D87022">
        <w:rPr>
          <w:noProof/>
        </w:rPr>
        <w:drawing>
          <wp:inline distT="0" distB="0" distL="0" distR="0" wp14:anchorId="61245754" wp14:editId="16D50EC4">
            <wp:extent cx="1866265" cy="1957372"/>
            <wp:effectExtent l="285750" t="285750" r="286385" b="30988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462" cy="1960726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9E0825">
        <w:rPr>
          <w:noProof/>
        </w:rPr>
        <w:t xml:space="preserve">                                      </w:t>
      </w:r>
      <w:r w:rsidR="00D87022">
        <w:rPr>
          <w:noProof/>
        </w:rPr>
        <w:drawing>
          <wp:inline distT="0" distB="0" distL="0" distR="0" wp14:anchorId="54B080E4" wp14:editId="31D52069">
            <wp:extent cx="4095750" cy="2284323"/>
            <wp:effectExtent l="247650" t="266700" r="266700" b="287655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484" t="5024" r="9594" b="10739"/>
                    <a:stretch/>
                  </pic:blipFill>
                  <pic:spPr bwMode="auto">
                    <a:xfrm>
                      <a:off x="0" y="0"/>
                      <a:ext cx="4207900" cy="2346872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54EC7B" w14:textId="5138D5D1" w:rsidR="005573E7" w:rsidRDefault="005573E7" w:rsidP="00BE18A2">
      <w:pPr>
        <w:ind w:firstLine="72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1C72A1B9" w14:textId="77777777" w:rsidR="005573E7" w:rsidRPr="00F256A9" w:rsidRDefault="005573E7" w:rsidP="005573E7">
      <w:pPr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11852E62" w14:textId="2E5C9EFB" w:rsidR="008C0EEA" w:rsidRDefault="008C0EEA" w:rsidP="005573E7">
      <w:pPr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324BC99E" w14:textId="34121834" w:rsidR="001B1C0E" w:rsidRDefault="001B1C0E" w:rsidP="005573E7">
      <w:pPr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35374607" w14:textId="24864ACB" w:rsidR="001B1C0E" w:rsidRDefault="001B1C0E" w:rsidP="005573E7">
      <w:pPr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632B75D9" w14:textId="77777777" w:rsidR="00EF7221" w:rsidRDefault="00EF7221" w:rsidP="005573E7">
      <w:pPr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5BEE2BA9" w14:textId="25D122A9" w:rsidR="00A234F3" w:rsidRDefault="00A234F3" w:rsidP="005573E7">
      <w:pPr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t>-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มีการวางแนวทางและมาตรการการจัดซื้อจัดจ้าง เพื่อเป็นกลไกในการป้องกันและปราบปรามทุจริตหรือผลประโยชน์ทับซ้อน รวมทั้งการจัดส่งเจ้าหน้าที่ที่เกี่ยวข้องกับการจัดซื้อจัดจ้างเข้ารับการฝึกอบรม เพื่อให้การปฏิบัติงานถูกต้อง มีประสิทธิภาพ โปร่งใส และสอดคล้องกับระเบียบ กฎเกณฑ์ใหม่</w:t>
      </w:r>
    </w:p>
    <w:p w14:paraId="151D17C2" w14:textId="2CDB2B8D" w:rsidR="005573E7" w:rsidRDefault="004F722A" w:rsidP="005B764E">
      <w:pPr>
        <w:ind w:firstLine="720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7F26FE1A" wp14:editId="62C3046D">
            <wp:extent cx="2253328" cy="1690370"/>
            <wp:effectExtent l="266700" t="285750" r="280670" b="29083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401" cy="1695676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8C0EEA">
        <w:rPr>
          <w:noProof/>
        </w:rPr>
        <w:drawing>
          <wp:inline distT="0" distB="0" distL="0" distR="0" wp14:anchorId="6F229AF5" wp14:editId="23A60829">
            <wp:extent cx="1857375" cy="2475951"/>
            <wp:effectExtent l="285750" t="266700" r="295275" b="286385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475951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14:paraId="41790EC7" w14:textId="306538A3" w:rsidR="00F36D93" w:rsidRDefault="00F36D93" w:rsidP="008C0EEA">
      <w:pPr>
        <w:ind w:firstLine="720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079D1CCB" wp14:editId="79333F22">
            <wp:extent cx="2066925" cy="1804035"/>
            <wp:effectExtent l="285750" t="266700" r="295275" b="310515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461" cy="1804503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8539E9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8C0EEA">
        <w:rPr>
          <w:noProof/>
        </w:rPr>
        <w:drawing>
          <wp:inline distT="0" distB="0" distL="0" distR="0" wp14:anchorId="2A7B5307" wp14:editId="25FBFCBA">
            <wp:extent cx="1809750" cy="1804035"/>
            <wp:effectExtent l="285750" t="266700" r="285750" b="310515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403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14:paraId="4085D672" w14:textId="6CA0F22A" w:rsidR="00F36D93" w:rsidRDefault="008C0EEA" w:rsidP="008C0EEA">
      <w:pPr>
        <w:ind w:firstLine="720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3F1B8B02" wp14:editId="794080EC">
            <wp:extent cx="2000250" cy="1661160"/>
            <wp:effectExtent l="285750" t="285750" r="285750" b="30099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66116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8539E9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</w:t>
      </w:r>
      <w:r w:rsidR="005B764E">
        <w:rPr>
          <w:noProof/>
        </w:rPr>
        <w:drawing>
          <wp:inline distT="0" distB="0" distL="0" distR="0" wp14:anchorId="0B949584" wp14:editId="0D127150">
            <wp:extent cx="1903005" cy="1653540"/>
            <wp:effectExtent l="285750" t="285750" r="288290" b="28956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997" cy="1675256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14:paraId="7D75337E" w14:textId="472DE0DD" w:rsidR="00F36D93" w:rsidRDefault="00F36D93" w:rsidP="004F722A">
      <w:pPr>
        <w:ind w:firstLine="72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01D3C91B" w14:textId="77777777" w:rsidR="00F36D93" w:rsidRDefault="00F36D93" w:rsidP="004F722A">
      <w:pPr>
        <w:ind w:firstLine="72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36056848" w14:textId="77777777" w:rsidR="00C46606" w:rsidRDefault="00C46606" w:rsidP="005573E7">
      <w:pPr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5CDB8B34" w14:textId="4D93B14B" w:rsidR="00A234F3" w:rsidRDefault="00A234F3" w:rsidP="005573E7">
      <w:pPr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-</w:t>
      </w:r>
      <w:r w:rsidR="00E7629E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มีการจัดทำคู่มือการพัฒนาส่งเสริมการปฏิบัติตามมาตรฐานจริยธรรม หารบริหารจัดการผลประโยชน์ทับซ้อน โดยผ่านกระบวนการวิเคราะห์ประเด็นความเสี่ยงที่จะนำไปสู่การทุจริต ความเสี่ยงเกี่ยวกับการปฏิบัติงานที่อาจเกิดประโยชน์ทับซ้อน กรณีศึกษาการทุจริตในรูปแบบต่าง ๆ ที่เกิดขึ้นจริง มีการวิเคราะห์ปัจจัยการเกิดการทุจริต การเกิดผลกระทบต่อประชาชน</w:t>
      </w:r>
    </w:p>
    <w:p w14:paraId="0FD63268" w14:textId="3E1A5D92" w:rsidR="00972D71" w:rsidRDefault="00972D71" w:rsidP="003467A8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4936EB">
        <w:rPr>
          <w:noProof/>
        </w:rPr>
        <w:drawing>
          <wp:inline distT="0" distB="0" distL="0" distR="0" wp14:anchorId="3DA37EC9" wp14:editId="4CBE2343">
            <wp:extent cx="2161540" cy="1827023"/>
            <wp:effectExtent l="266700" t="266700" r="295910" b="306705"/>
            <wp:docPr id="22" name="Picture 4" descr="C:\Users\VERITON\Desktop\53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ERITON\Desktop\5351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540" cy="1827023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3467A8" w:rsidRPr="004936EB">
        <w:rPr>
          <w:noProof/>
        </w:rPr>
        <w:drawing>
          <wp:inline distT="0" distB="0" distL="0" distR="0" wp14:anchorId="5BB8D34A" wp14:editId="673FBE7C">
            <wp:extent cx="2457450" cy="1836552"/>
            <wp:effectExtent l="266700" t="266700" r="266700" b="316230"/>
            <wp:docPr id="23" name="Picture 11" descr="C:\Users\VERITON\Desktop\53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ERITON\Desktop\5352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459" cy="186570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3467A8">
        <w:rPr>
          <w:noProof/>
          <w:cs/>
        </w:rPr>
        <w:drawing>
          <wp:inline distT="0" distB="0" distL="0" distR="0" wp14:anchorId="67ABF0CD" wp14:editId="5B5FB067">
            <wp:extent cx="2476321" cy="1828800"/>
            <wp:effectExtent l="266700" t="266700" r="267335" b="304800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751" cy="1840934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3467A8">
        <w:rPr>
          <w:noProof/>
          <w:cs/>
        </w:rPr>
        <w:drawing>
          <wp:inline distT="0" distB="0" distL="0" distR="0" wp14:anchorId="585D6BD2" wp14:editId="0700303D">
            <wp:extent cx="3514725" cy="2636237"/>
            <wp:effectExtent l="266700" t="285750" r="276225" b="278765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39" cy="266572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14:paraId="7C53ACEB" w14:textId="77777777" w:rsidR="00972D71" w:rsidRDefault="00972D71" w:rsidP="00972D71">
      <w:pPr>
        <w:ind w:firstLine="720"/>
        <w:jc w:val="center"/>
        <w:rPr>
          <w:rFonts w:ascii="TH SarabunIT๙" w:hAnsi="TH SarabunIT๙" w:cs="TH SarabunIT๙"/>
          <w:b/>
          <w:bCs/>
          <w:noProof/>
          <w:sz w:val="32"/>
          <w:szCs w:val="32"/>
          <w:cs/>
        </w:rPr>
      </w:pPr>
    </w:p>
    <w:p w14:paraId="79447D63" w14:textId="15D49641" w:rsidR="004936EB" w:rsidRDefault="00E7629E" w:rsidP="00C46606">
      <w:pPr>
        <w:ind w:firstLine="720"/>
        <w:jc w:val="thaiDistribute"/>
        <w:rPr>
          <w:rFonts w:hint="cs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lastRenderedPageBreak/>
        <w:t>-มีการสร้างการมีส่วนร่วมจากทุกภาคส่วน โดยเฉพาะผู้รับบริการและผู้มีส่วนได้ส่วนเสีย ให้เกิดความร่วมมือเป็นผู้เฝ้าระวัง การแจ้งเบาะแส และมีสื่อรณรงค์สร้างความรู้ความเข้าใจในนโยบายผู้</w:t>
      </w:r>
      <w:r w:rsidR="005573E7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ริหารซึ่งเน้นการปลอดทุจริต เพื่อให้เกิดพลังที่เข้มแข็งในการช่วยกันป้องกันการทุจริต</w:t>
      </w:r>
      <w:r w:rsidR="00DC360C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</w:t>
      </w:r>
    </w:p>
    <w:p w14:paraId="422CE9CF" w14:textId="5B0D2A32" w:rsidR="004936EB" w:rsidRDefault="00266008" w:rsidP="00445B8B">
      <w:r>
        <w:rPr>
          <w:noProof/>
        </w:rPr>
        <w:drawing>
          <wp:inline distT="0" distB="0" distL="0" distR="0" wp14:anchorId="407DDBC4" wp14:editId="62EACCB7">
            <wp:extent cx="2266950" cy="1902460"/>
            <wp:effectExtent l="266700" t="285750" r="285750" b="30734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162" cy="1914387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64B828" wp14:editId="27DC1B4A">
            <wp:extent cx="2352040" cy="1891357"/>
            <wp:effectExtent l="266700" t="266700" r="276860" b="31877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454" cy="1914206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1B1C0E">
        <w:rPr>
          <w:noProof/>
        </w:rPr>
        <w:drawing>
          <wp:inline distT="0" distB="0" distL="0" distR="0" wp14:anchorId="5EDE5005" wp14:editId="682FA466">
            <wp:extent cx="2181225" cy="1932305"/>
            <wp:effectExtent l="266700" t="266700" r="295275" b="31559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93230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445B8B">
        <w:rPr>
          <w:noProof/>
        </w:rPr>
        <w:t xml:space="preserve">   </w:t>
      </w:r>
      <w:r>
        <w:rPr>
          <w:noProof/>
        </w:rPr>
        <w:drawing>
          <wp:inline distT="0" distB="0" distL="0" distR="0" wp14:anchorId="608B0BB0" wp14:editId="270F35B9">
            <wp:extent cx="2295525" cy="1899285"/>
            <wp:effectExtent l="266700" t="266700" r="276225" b="31051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539" cy="1942321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445B8B">
        <w:rPr>
          <w:noProof/>
        </w:rPr>
        <w:drawing>
          <wp:inline distT="0" distB="0" distL="0" distR="0" wp14:anchorId="31DFEDA7" wp14:editId="29878C09">
            <wp:extent cx="2298828" cy="2294890"/>
            <wp:effectExtent l="266700" t="266700" r="273050" b="27686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98" r="11589"/>
                    <a:stretch/>
                  </pic:blipFill>
                  <pic:spPr bwMode="auto">
                    <a:xfrm>
                      <a:off x="0" y="0"/>
                      <a:ext cx="2343898" cy="2339882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45B8B">
        <w:rPr>
          <w:noProof/>
        </w:rPr>
        <w:drawing>
          <wp:inline distT="0" distB="0" distL="0" distR="0" wp14:anchorId="1DC77C98" wp14:editId="0E1EED54">
            <wp:extent cx="2275149" cy="2275205"/>
            <wp:effectExtent l="266700" t="266700" r="278130" b="277495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8973" t="4434" r="3779" b="11626"/>
                    <a:stretch/>
                  </pic:blipFill>
                  <pic:spPr bwMode="auto">
                    <a:xfrm>
                      <a:off x="0" y="0"/>
                      <a:ext cx="2284460" cy="2284517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38071D" w14:textId="25C8424A" w:rsidR="004936EB" w:rsidRDefault="004936EB" w:rsidP="004936EB">
      <w:pPr>
        <w:jc w:val="center"/>
      </w:pPr>
    </w:p>
    <w:p w14:paraId="0D75D042" w14:textId="77777777" w:rsidR="004936EB" w:rsidRDefault="004936EB" w:rsidP="004936EB"/>
    <w:p w14:paraId="7BC33D07" w14:textId="2ADCCE79" w:rsidR="004936EB" w:rsidRDefault="004936EB" w:rsidP="004936EB">
      <w:pPr>
        <w:tabs>
          <w:tab w:val="left" w:pos="5235"/>
        </w:tabs>
        <w:jc w:val="center"/>
      </w:pPr>
    </w:p>
    <w:sectPr w:rsidR="004936EB" w:rsidSect="008C0EEA">
      <w:pgSz w:w="11906" w:h="16838"/>
      <w:pgMar w:top="567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6EB"/>
    <w:rsid w:val="00032E13"/>
    <w:rsid w:val="00130D40"/>
    <w:rsid w:val="001B1C0E"/>
    <w:rsid w:val="001B41F4"/>
    <w:rsid w:val="00266008"/>
    <w:rsid w:val="002D6E07"/>
    <w:rsid w:val="002F404F"/>
    <w:rsid w:val="003467A8"/>
    <w:rsid w:val="003667EC"/>
    <w:rsid w:val="004131E5"/>
    <w:rsid w:val="00445B8B"/>
    <w:rsid w:val="004936EB"/>
    <w:rsid w:val="004F722A"/>
    <w:rsid w:val="005573E7"/>
    <w:rsid w:val="005A3079"/>
    <w:rsid w:val="005B764E"/>
    <w:rsid w:val="005F34C4"/>
    <w:rsid w:val="006C1EE8"/>
    <w:rsid w:val="007D3B85"/>
    <w:rsid w:val="008539E9"/>
    <w:rsid w:val="008C0EEA"/>
    <w:rsid w:val="00972D71"/>
    <w:rsid w:val="009E0825"/>
    <w:rsid w:val="00A234F3"/>
    <w:rsid w:val="00AC0A0D"/>
    <w:rsid w:val="00BE18A2"/>
    <w:rsid w:val="00C46606"/>
    <w:rsid w:val="00D63BD7"/>
    <w:rsid w:val="00D87022"/>
    <w:rsid w:val="00DC360C"/>
    <w:rsid w:val="00DD3718"/>
    <w:rsid w:val="00E4236C"/>
    <w:rsid w:val="00E7629E"/>
    <w:rsid w:val="00EF5E9A"/>
    <w:rsid w:val="00EF7221"/>
    <w:rsid w:val="00F01314"/>
    <w:rsid w:val="00F256A9"/>
    <w:rsid w:val="00F3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309E9"/>
  <w15:docId w15:val="{851EC11B-10B6-4A21-BC76-7A2AAE17F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36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36E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VERITON</dc:creator>
  <cp:lastModifiedBy>Admin</cp:lastModifiedBy>
  <cp:revision>2</cp:revision>
  <cp:lastPrinted>2021-03-15T05:09:00Z</cp:lastPrinted>
  <dcterms:created xsi:type="dcterms:W3CDTF">2021-07-01T03:47:00Z</dcterms:created>
  <dcterms:modified xsi:type="dcterms:W3CDTF">2021-07-01T03:47:00Z</dcterms:modified>
</cp:coreProperties>
</file>